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71" w:rsidRDefault="00696D71" w:rsidP="00696D71">
      <w:pPr>
        <w:jc w:val="center"/>
        <w:rPr>
          <w:b/>
          <w:sz w:val="28"/>
          <w:szCs w:val="28"/>
        </w:rPr>
      </w:pPr>
      <w:r w:rsidRPr="00254681">
        <w:rPr>
          <w:b/>
          <w:sz w:val="28"/>
          <w:szCs w:val="28"/>
        </w:rPr>
        <w:t>В регионе на регистрацию прав по экстерриториальному принципу подано более трех тысяч заявлений</w:t>
      </w:r>
    </w:p>
    <w:p w:rsidR="00696D71" w:rsidRDefault="00696D71" w:rsidP="0057201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э</w:t>
      </w:r>
      <w:r w:rsidRPr="00DC311B">
        <w:rPr>
          <w:sz w:val="24"/>
          <w:szCs w:val="24"/>
        </w:rPr>
        <w:t>кстерриториальн</w:t>
      </w:r>
      <w:r>
        <w:rPr>
          <w:sz w:val="24"/>
          <w:szCs w:val="24"/>
        </w:rPr>
        <w:t xml:space="preserve">ом принципе оформления недвижимости документы можно подать на регистрацию прав, </w:t>
      </w:r>
      <w:r w:rsidRPr="00DC311B">
        <w:rPr>
          <w:sz w:val="24"/>
          <w:szCs w:val="24"/>
        </w:rPr>
        <w:t>кадаст</w:t>
      </w:r>
      <w:r>
        <w:rPr>
          <w:sz w:val="24"/>
          <w:szCs w:val="24"/>
        </w:rPr>
        <w:t>ровый учет и единую процедуру в своем регионе</w:t>
      </w:r>
      <w:r w:rsidRPr="00DC311B">
        <w:rPr>
          <w:sz w:val="24"/>
          <w:szCs w:val="24"/>
        </w:rPr>
        <w:t xml:space="preserve">, независимо от местонахождения </w:t>
      </w:r>
      <w:r>
        <w:rPr>
          <w:sz w:val="24"/>
          <w:szCs w:val="24"/>
        </w:rPr>
        <w:t xml:space="preserve">объекта недвижимости </w:t>
      </w:r>
      <w:r w:rsidRPr="00DC311B">
        <w:rPr>
          <w:sz w:val="24"/>
          <w:szCs w:val="24"/>
        </w:rPr>
        <w:t>на территории </w:t>
      </w:r>
      <w:r>
        <w:rPr>
          <w:sz w:val="24"/>
          <w:szCs w:val="24"/>
        </w:rPr>
        <w:t>страны</w:t>
      </w:r>
      <w:r w:rsidRPr="00DC311B">
        <w:rPr>
          <w:sz w:val="24"/>
          <w:szCs w:val="24"/>
        </w:rPr>
        <w:t xml:space="preserve">. </w:t>
      </w:r>
    </w:p>
    <w:p w:rsidR="00696D71" w:rsidRDefault="00696D71" w:rsidP="0057201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таком способе оформления недвижимости </w:t>
      </w:r>
      <w:r w:rsidRPr="00DC311B">
        <w:rPr>
          <w:sz w:val="24"/>
          <w:szCs w:val="24"/>
        </w:rPr>
        <w:t xml:space="preserve">нет необходимости </w:t>
      </w:r>
      <w:r>
        <w:rPr>
          <w:sz w:val="24"/>
          <w:szCs w:val="24"/>
        </w:rPr>
        <w:t>выезжать за пределы своего региона.</w:t>
      </w:r>
      <w:r w:rsidRPr="00DC311B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DC311B">
        <w:rPr>
          <w:sz w:val="24"/>
          <w:szCs w:val="24"/>
        </w:rPr>
        <w:t>остаточно подать заявлен</w:t>
      </w:r>
      <w:r>
        <w:rPr>
          <w:sz w:val="24"/>
          <w:szCs w:val="24"/>
        </w:rPr>
        <w:t xml:space="preserve">ие в офис </w:t>
      </w:r>
      <w:hyperlink r:id="rId8" w:history="1">
        <w:r w:rsidRPr="00E4137D">
          <w:rPr>
            <w:rStyle w:val="a9"/>
            <w:sz w:val="24"/>
            <w:szCs w:val="24"/>
          </w:rPr>
          <w:t>Кадастровой палаты</w:t>
        </w:r>
      </w:hyperlink>
      <w:r>
        <w:rPr>
          <w:sz w:val="24"/>
          <w:szCs w:val="24"/>
        </w:rPr>
        <w:t xml:space="preserve"> по месту жительства, чтобы зарегистрировать право на объект, находящийся в другом регионе. При</w:t>
      </w:r>
      <w:r w:rsidRPr="00DC311B">
        <w:rPr>
          <w:sz w:val="24"/>
          <w:szCs w:val="24"/>
        </w:rPr>
        <w:t xml:space="preserve"> подаче документов</w:t>
      </w:r>
      <w:r>
        <w:rPr>
          <w:sz w:val="24"/>
          <w:szCs w:val="24"/>
        </w:rPr>
        <w:t xml:space="preserve"> по экстерриториальному принципу</w:t>
      </w:r>
      <w:r w:rsidRPr="00DC311B">
        <w:rPr>
          <w:sz w:val="24"/>
          <w:szCs w:val="24"/>
        </w:rPr>
        <w:t xml:space="preserve"> сокращаются финансовые и временные затра</w:t>
      </w:r>
      <w:r>
        <w:rPr>
          <w:sz w:val="24"/>
          <w:szCs w:val="24"/>
        </w:rPr>
        <w:t xml:space="preserve">ты, что </w:t>
      </w:r>
      <w:r w:rsidRPr="00DC311B">
        <w:rPr>
          <w:sz w:val="24"/>
          <w:szCs w:val="24"/>
        </w:rPr>
        <w:t>способствует повышению уровня качества и доступности государственных услуг.</w:t>
      </w:r>
    </w:p>
    <w:p w:rsidR="00696D71" w:rsidRPr="00DC311B" w:rsidRDefault="00696D71" w:rsidP="0057201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З</w:t>
      </w:r>
      <w:r w:rsidRPr="00DC311B">
        <w:rPr>
          <w:sz w:val="24"/>
          <w:szCs w:val="24"/>
        </w:rPr>
        <w:t>а </w:t>
      </w:r>
      <w:r w:rsidRPr="00E4137D">
        <w:rPr>
          <w:sz w:val="24"/>
          <w:szCs w:val="24"/>
        </w:rPr>
        <w:t>январь-август</w:t>
      </w:r>
      <w:r w:rsidRPr="00DC311B">
        <w:rPr>
          <w:sz w:val="24"/>
          <w:szCs w:val="24"/>
        </w:rPr>
        <w:t xml:space="preserve"> </w:t>
      </w:r>
      <w:r>
        <w:rPr>
          <w:sz w:val="24"/>
          <w:szCs w:val="24"/>
        </w:rPr>
        <w:t>этого</w:t>
      </w:r>
      <w:r w:rsidRPr="00DC311B">
        <w:rPr>
          <w:sz w:val="24"/>
          <w:szCs w:val="24"/>
        </w:rPr>
        <w:t xml:space="preserve"> года в офис</w:t>
      </w:r>
      <w:r>
        <w:rPr>
          <w:sz w:val="24"/>
          <w:szCs w:val="24"/>
        </w:rPr>
        <w:t>е</w:t>
      </w:r>
      <w:r w:rsidRPr="00DC311B">
        <w:rPr>
          <w:sz w:val="24"/>
          <w:szCs w:val="24"/>
        </w:rPr>
        <w:t xml:space="preserve"> </w:t>
      </w:r>
      <w:hyperlink r:id="rId9" w:history="1">
        <w:r w:rsidRPr="00290AB0">
          <w:rPr>
            <w:rStyle w:val="a9"/>
            <w:sz w:val="24"/>
            <w:szCs w:val="24"/>
          </w:rPr>
          <w:t>Кадастровой палаты</w:t>
        </w:r>
      </w:hyperlink>
      <w:r w:rsidRPr="00DC311B">
        <w:rPr>
          <w:sz w:val="24"/>
          <w:szCs w:val="24"/>
        </w:rPr>
        <w:t xml:space="preserve"> было принято </w:t>
      </w:r>
      <w:r>
        <w:rPr>
          <w:sz w:val="24"/>
          <w:szCs w:val="24"/>
        </w:rPr>
        <w:t xml:space="preserve">3778 </w:t>
      </w:r>
      <w:r w:rsidRPr="00DC311B">
        <w:rPr>
          <w:sz w:val="24"/>
          <w:szCs w:val="24"/>
        </w:rPr>
        <w:t>заявлени</w:t>
      </w:r>
      <w:r>
        <w:rPr>
          <w:sz w:val="24"/>
          <w:szCs w:val="24"/>
        </w:rPr>
        <w:t>й на регистрацию прав</w:t>
      </w:r>
      <w:r w:rsidRPr="00DC311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126 заявлений на кадастровый учет, и на одно больше - 127 </w:t>
      </w:r>
      <w:r w:rsidRPr="00DC311B">
        <w:rPr>
          <w:sz w:val="24"/>
          <w:szCs w:val="24"/>
        </w:rPr>
        <w:t xml:space="preserve">на одновременную процедуру кадастрового учета и регистрации прав на объекты, расположенные в других регионах </w:t>
      </w:r>
      <w:r>
        <w:rPr>
          <w:sz w:val="24"/>
          <w:szCs w:val="24"/>
        </w:rPr>
        <w:t>нашей страны</w:t>
      </w:r>
      <w:r w:rsidRPr="00DC311B">
        <w:rPr>
          <w:sz w:val="24"/>
          <w:szCs w:val="24"/>
        </w:rPr>
        <w:t xml:space="preserve">. </w:t>
      </w:r>
    </w:p>
    <w:p w:rsidR="00696D71" w:rsidRDefault="00696D71" w:rsidP="0057201E">
      <w:pPr>
        <w:spacing w:line="240" w:lineRule="auto"/>
        <w:ind w:firstLine="709"/>
        <w:rPr>
          <w:sz w:val="24"/>
          <w:szCs w:val="24"/>
        </w:rPr>
      </w:pPr>
      <w:r w:rsidRPr="00DC311B">
        <w:rPr>
          <w:sz w:val="24"/>
          <w:szCs w:val="24"/>
        </w:rPr>
        <w:t xml:space="preserve">Большой популярностью у жителей региона пользуются </w:t>
      </w:r>
      <w:r>
        <w:rPr>
          <w:sz w:val="24"/>
          <w:szCs w:val="24"/>
        </w:rPr>
        <w:t>Московская, Кемеровская, Иркутская, Омская и Амурская области, а также Алтайский и Красноярский края.</w:t>
      </w:r>
    </w:p>
    <w:p w:rsidR="00696D71" w:rsidRDefault="00696D71" w:rsidP="0057201E">
      <w:pPr>
        <w:spacing w:line="240" w:lineRule="auto"/>
        <w:ind w:firstLine="709"/>
        <w:rPr>
          <w:sz w:val="24"/>
          <w:szCs w:val="24"/>
        </w:rPr>
      </w:pPr>
      <w:r w:rsidRPr="003E696D">
        <w:rPr>
          <w:sz w:val="24"/>
          <w:szCs w:val="24"/>
        </w:rPr>
        <w:t>В наше</w:t>
      </w:r>
      <w:r>
        <w:rPr>
          <w:sz w:val="24"/>
          <w:szCs w:val="24"/>
        </w:rPr>
        <w:t>м регионе</w:t>
      </w:r>
      <w:r w:rsidRPr="003E696D">
        <w:rPr>
          <w:sz w:val="24"/>
          <w:szCs w:val="24"/>
        </w:rPr>
        <w:t xml:space="preserve"> заявления принимаются в офисе</w:t>
      </w:r>
      <w:r>
        <w:rPr>
          <w:sz w:val="24"/>
          <w:szCs w:val="24"/>
        </w:rPr>
        <w:t xml:space="preserve"> Кадастровой палаты по адресу: </w:t>
      </w:r>
      <w:r w:rsidRPr="003E696D">
        <w:rPr>
          <w:sz w:val="24"/>
          <w:szCs w:val="24"/>
        </w:rPr>
        <w:t>г. Новосибирск, Красный проспект, д. 50. Предварительная запись обязательна.</w:t>
      </w:r>
      <w:r>
        <w:rPr>
          <w:sz w:val="24"/>
          <w:szCs w:val="24"/>
        </w:rPr>
        <w:t xml:space="preserve"> З</w:t>
      </w:r>
      <w:r w:rsidRPr="003E696D">
        <w:rPr>
          <w:sz w:val="24"/>
          <w:szCs w:val="24"/>
        </w:rPr>
        <w:t xml:space="preserve">аписаться на прием можно по телефону: (383) 314-51-00. </w:t>
      </w:r>
    </w:p>
    <w:p w:rsidR="00696D71" w:rsidRPr="00696D71" w:rsidRDefault="00696D71" w:rsidP="0057201E">
      <w:pPr>
        <w:spacing w:line="240" w:lineRule="auto"/>
        <w:ind w:firstLine="709"/>
        <w:jc w:val="right"/>
        <w:rPr>
          <w:i/>
          <w:sz w:val="20"/>
          <w:szCs w:val="20"/>
        </w:rPr>
      </w:pPr>
      <w:r w:rsidRPr="00696D71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696D71" w:rsidRDefault="00696D71" w:rsidP="00696D71"/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9B6CF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9B6CF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9B6CF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7201E"/>
    <w:rsid w:val="005A415E"/>
    <w:rsid w:val="0065402A"/>
    <w:rsid w:val="00696D71"/>
    <w:rsid w:val="006C740B"/>
    <w:rsid w:val="007B12EB"/>
    <w:rsid w:val="00806C7D"/>
    <w:rsid w:val="00831045"/>
    <w:rsid w:val="00831792"/>
    <w:rsid w:val="00864160"/>
    <w:rsid w:val="009B6CF0"/>
    <w:rsid w:val="00A26900"/>
    <w:rsid w:val="00A7059D"/>
    <w:rsid w:val="00A8510D"/>
    <w:rsid w:val="00AF5AB7"/>
    <w:rsid w:val="00B94D63"/>
    <w:rsid w:val="00CB2D01"/>
    <w:rsid w:val="00D82973"/>
    <w:rsid w:val="00E05B96"/>
    <w:rsid w:val="00EC76E5"/>
    <w:rsid w:val="00F07814"/>
    <w:rsid w:val="00F40791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k.com/kadastr_ns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E160C-6DCF-4D15-B5A9-5E233D31F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2018-09-24T02:05:00Z</dcterms:modified>
</cp:coreProperties>
</file>